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73EC6" w14:textId="77777777" w:rsidR="005265FB" w:rsidRDefault="005265FB" w:rsidP="005265FB">
      <w:pPr>
        <w:pStyle w:val="a3"/>
        <w:numPr>
          <w:ilvl w:val="0"/>
          <w:numId w:val="1"/>
        </w:numPr>
      </w:pPr>
      <w:r>
        <w:t>Место и роль гуманизма в будущей цивилизации / Отв. ред. Г.Л. Белкина; Ред.-сост. М.И. Фролова. – М.: ЛЕНАНД, 2014. – 400 с.</w:t>
      </w:r>
    </w:p>
    <w:p w14:paraId="5D202252" w14:textId="77777777" w:rsidR="005265FB" w:rsidRDefault="005265FB" w:rsidP="005265FB">
      <w:pPr>
        <w:pStyle w:val="a3"/>
        <w:numPr>
          <w:ilvl w:val="0"/>
          <w:numId w:val="1"/>
        </w:numPr>
      </w:pPr>
      <w:r>
        <w:t>Патриарх Московский и всея Руси Кирилл. Духовная сила Русского Севера. – М.: Издательство Московской Патриархий Русской Православной Церкви, 2019. – 144 с.</w:t>
      </w:r>
    </w:p>
    <w:p w14:paraId="34D18F50" w14:textId="77777777" w:rsidR="005265FB" w:rsidRDefault="005265FB" w:rsidP="005265FB">
      <w:pPr>
        <w:pStyle w:val="a3"/>
        <w:numPr>
          <w:ilvl w:val="0"/>
          <w:numId w:val="1"/>
        </w:numPr>
      </w:pPr>
      <w:proofErr w:type="spellStart"/>
      <w:r>
        <w:t>Перевезенцев</w:t>
      </w:r>
      <w:proofErr w:type="spellEnd"/>
      <w:r>
        <w:t xml:space="preserve"> С.В. Родство по истории: Статьи. Очерки. Беседы. – М.: Издательство «ФИВ», 2015. – 456 с.</w:t>
      </w:r>
    </w:p>
    <w:p w14:paraId="6673BCA3" w14:textId="77777777" w:rsidR="005265FB" w:rsidRDefault="005265FB" w:rsidP="005265FB">
      <w:pPr>
        <w:pStyle w:val="a3"/>
        <w:numPr>
          <w:ilvl w:val="0"/>
          <w:numId w:val="1"/>
        </w:numPr>
      </w:pPr>
      <w:r>
        <w:t>70 лет со времени учреждения орденов Ушакова и Нахимова // Официальный сайт МОО «Всемирный Русский Народный Собор». Режим доступа: https://vrns.ru/history/2699</w:t>
      </w:r>
    </w:p>
    <w:p w14:paraId="3F627255" w14:textId="77777777" w:rsidR="00E744D5" w:rsidRDefault="00E744D5"/>
    <w:sectPr w:rsidR="00E7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D1E42"/>
    <w:multiLevelType w:val="hybridMultilevel"/>
    <w:tmpl w:val="27B48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FB"/>
    <w:rsid w:val="005265FB"/>
    <w:rsid w:val="00E7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B86F"/>
  <w15:chartTrackingRefBased/>
  <w15:docId w15:val="{BD5BD9B1-C631-48D8-9526-1A4320CE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Строгов</dc:creator>
  <cp:keywords/>
  <dc:description/>
  <cp:lastModifiedBy>Евгений Строгов</cp:lastModifiedBy>
  <cp:revision>1</cp:revision>
  <dcterms:created xsi:type="dcterms:W3CDTF">2020-07-08T11:17:00Z</dcterms:created>
  <dcterms:modified xsi:type="dcterms:W3CDTF">2020-07-08T11:18:00Z</dcterms:modified>
</cp:coreProperties>
</file>